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6259626" wp14:paraId="59395774" wp14:textId="062FD9F9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6259626" w:rsidR="140C333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06259626" wp14:paraId="5589EF30" wp14:textId="3AB05BF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</w:pPr>
      <w:r w:rsidRPr="06259626" w:rsidR="140C33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Unit 5: Natural Resources in Agriculture</w:t>
      </w:r>
    </w:p>
    <w:p xmlns:wp14="http://schemas.microsoft.com/office/word/2010/wordml" w:rsidP="06259626" wp14:paraId="41395A54" wp14:textId="2D9C9C0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6259626" w:rsidR="140C33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Enrichment Activity - Oklahoma Wildlife Field Guide Poster</w:t>
      </w:r>
    </w:p>
    <w:p xmlns:wp14="http://schemas.microsoft.com/office/word/2010/wordml" w:rsidP="06259626" wp14:paraId="5198E9A5" wp14:textId="5A6578E9">
      <w:p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54997D2">
        <w:rPr>
          <w:rFonts w:ascii="Calibri" w:hAnsi="Calibri" w:eastAsia="Calibri" w:cs="Calibri"/>
          <w:b w:val="1"/>
          <w:bCs w:val="1"/>
          <w:i w:val="1"/>
          <w:iCs w:val="1"/>
          <w:noProof w:val="0"/>
          <w:sz w:val="22"/>
          <w:szCs w:val="22"/>
          <w:lang w:val="en-US"/>
        </w:rPr>
        <w:t>Directions</w:t>
      </w: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:</w:t>
      </w:r>
      <w:r w:rsidRPr="06259626" w:rsidR="2E6B3EE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06259626" w:rsidR="5FC384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en-US"/>
        </w:rPr>
        <w:t xml:space="preserve">You will </w:t>
      </w:r>
      <w:r w:rsidRPr="06259626" w:rsidR="71C6F0C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en-US"/>
        </w:rPr>
        <w:t>create posters</w:t>
      </w:r>
      <w:r w:rsidRPr="06259626" w:rsidR="590EAC2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en-US"/>
        </w:rPr>
        <w:t xml:space="preserve"> </w:t>
      </w:r>
      <w:r w:rsidRPr="06259626" w:rsidR="590EAC2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en-US"/>
        </w:rPr>
        <w:t xml:space="preserve">about two animals native to Oklahoma—one mammal and one other animal from a different class (reptile, bird, amphibian, or fish). Through this activity, you will develop an understanding of their ecological roles, habitats, and life </w:t>
      </w:r>
      <w:r w:rsidRPr="06259626" w:rsidR="64F8620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en-US"/>
        </w:rPr>
        <w:t>cycles</w:t>
      </w:r>
      <w:r w:rsidRPr="06259626" w:rsidR="590EAC2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u w:val="none"/>
          <w:lang w:val="en-US"/>
        </w:rPr>
        <w:t>.</w:t>
      </w:r>
      <w:r w:rsidRPr="06259626" w:rsidR="498ADE5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Follow the instructions listed below.</w:t>
      </w:r>
    </w:p>
    <w:p xmlns:wp14="http://schemas.microsoft.com/office/word/2010/wordml" w:rsidP="06259626" wp14:paraId="6916C313" wp14:textId="1CDE76F0">
      <w:pPr>
        <w:pStyle w:val="Heading3"/>
        <w:rPr>
          <w:color w:val="000000" w:themeColor="text1" w:themeTint="FF" w:themeShade="FF"/>
        </w:rPr>
      </w:pPr>
      <w:r w:rsidRPr="06259626" w:rsidR="498ADE55">
        <w:rPr>
          <w:color w:val="000000" w:themeColor="text1" w:themeTint="FF" w:themeShade="FF"/>
        </w:rPr>
        <w:t>Instructions</w:t>
      </w:r>
    </w:p>
    <w:p xmlns:wp14="http://schemas.microsoft.com/office/word/2010/wordml" w:rsidP="06259626" wp14:paraId="564D790B" wp14:textId="6518F211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Choose Your Animals:</w:t>
      </w:r>
    </w:p>
    <w:p xmlns:wp14="http://schemas.microsoft.com/office/word/2010/wordml" w:rsidP="06259626" wp14:paraId="07335C6F" wp14:textId="68E4809C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Select </w:t>
      </w: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1 mammal native to Oklahoma</w:t>
      </w:r>
    </w:p>
    <w:p xmlns:wp14="http://schemas.microsoft.com/office/word/2010/wordml" w:rsidP="06259626" wp14:paraId="6178B05D" wp14:textId="3244EA16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Select </w:t>
      </w: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1 other animal native to Oklahoma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from a different class (reptile, bird, amphibian, or fish)</w:t>
      </w:r>
    </w:p>
    <w:p xmlns:wp14="http://schemas.microsoft.com/office/word/2010/wordml" w:rsidP="06259626" wp14:paraId="3450283C" wp14:textId="48A7D437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xmlns:wp14="http://schemas.microsoft.com/office/word/2010/wordml" w:rsidP="06259626" wp14:paraId="43390866" wp14:textId="5827D3EC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>Use the Oklahoma Wildlife Department’s Field Guide here to help you select your animals.</w:t>
      </w:r>
    </w:p>
    <w:p xmlns:wp14="http://schemas.microsoft.com/office/word/2010/wordml" w:rsidP="06259626" wp14:paraId="605DA3FE" wp14:textId="3FA15471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Research Each Animal:</w:t>
      </w:r>
      <w:r>
        <w:br/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For </w:t>
      </w: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each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animal, gather detailed information on the following topics:</w:t>
      </w:r>
    </w:p>
    <w:p xmlns:wp14="http://schemas.microsoft.com/office/word/2010/wordml" w:rsidP="06259626" wp14:paraId="54C12AFB" wp14:textId="48A9DBC0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Food Chain Information: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What is its role? (producer, consumer, predator, prey)</w:t>
      </w:r>
    </w:p>
    <w:p xmlns:wp14="http://schemas.microsoft.com/office/word/2010/wordml" w:rsidP="06259626" wp14:paraId="202F9327" wp14:textId="6106C986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Food Sources: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What does it eat?</w:t>
      </w:r>
    </w:p>
    <w:p xmlns:wp14="http://schemas.microsoft.com/office/word/2010/wordml" w:rsidP="06259626" wp14:paraId="64D337D5" wp14:textId="5248ADC2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Habitat Requirements: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What kind of environment does it need? Consider water, space, shelter, climate, and terrain.</w:t>
      </w:r>
    </w:p>
    <w:p xmlns:wp14="http://schemas.microsoft.com/office/word/2010/wordml" w:rsidP="06259626" wp14:paraId="609ED03E" wp14:textId="650DC1F4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Predation: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What animals prey on it? Does it have any defense mechanisms?</w:t>
      </w:r>
    </w:p>
    <w:p xmlns:wp14="http://schemas.microsoft.com/office/word/2010/wordml" w:rsidP="06259626" wp14:paraId="6A5C7AFC" wp14:textId="0F57F1ED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Range: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Where in Oklahoma (or beyond) is it found?</w:t>
      </w:r>
    </w:p>
    <w:p xmlns:wp14="http://schemas.microsoft.com/office/word/2010/wordml" w:rsidP="06259626" wp14:paraId="7498A3D9" wp14:textId="4DFF6A16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General Information: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Interesting facts, behaviors, adaptations, or conservation status.</w:t>
      </w:r>
    </w:p>
    <w:p xmlns:wp14="http://schemas.microsoft.com/office/word/2010/wordml" w:rsidP="06259626" wp14:paraId="7771FB56" wp14:textId="4EAA3FBF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Size: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Typical size or weight range.</w:t>
      </w:r>
    </w:p>
    <w:p xmlns:wp14="http://schemas.microsoft.com/office/word/2010/wordml" w:rsidP="06259626" wp14:paraId="6185D998" wp14:textId="2DF3A69A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Life Cycle:</w:t>
      </w: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Stages of development from birth to adulthood, lifespan, and reproduction details.</w:t>
      </w:r>
    </w:p>
    <w:p xmlns:wp14="http://schemas.microsoft.com/office/word/2010/wordml" w:rsidP="06259626" wp14:paraId="7389C746" wp14:textId="7A43733E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Create a One-Page Poster for Each Animal:</w:t>
      </w:r>
    </w:p>
    <w:p xmlns:wp14="http://schemas.microsoft.com/office/word/2010/wordml" w:rsidP="06259626" wp14:paraId="072C14F5" wp14:textId="316B0FCD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>Use visuals such as drawings, printed images, or charts to enhance your poster.</w:t>
      </w:r>
    </w:p>
    <w:p xmlns:wp14="http://schemas.microsoft.com/office/word/2010/wordml" w:rsidP="06259626" wp14:paraId="12E75A36" wp14:textId="1D1DD522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>Organize the information clearly under each heading.</w:t>
      </w:r>
    </w:p>
    <w:p xmlns:wp14="http://schemas.microsoft.com/office/word/2010/wordml" w:rsidP="06259626" wp14:paraId="60603A90" wp14:textId="40468DDD">
      <w:pPr>
        <w:pStyle w:val="ListParagraph"/>
        <w:numPr>
          <w:ilvl w:val="1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06259626" w:rsidR="590EAC25">
        <w:rPr>
          <w:rFonts w:ascii="Calibri" w:hAnsi="Calibri" w:eastAsia="Calibri" w:cs="Calibri"/>
          <w:noProof w:val="0"/>
          <w:sz w:val="22"/>
          <w:szCs w:val="22"/>
          <w:lang w:val="en-US"/>
        </w:rPr>
        <w:t>Make sure your poster is visually appealing and easy to read.</w:t>
      </w:r>
    </w:p>
    <w:p xmlns:wp14="http://schemas.microsoft.com/office/word/2010/wordml" wp14:paraId="0DF52F2D" wp14:textId="458C2AA9"/>
    <w:p xmlns:wp14="http://schemas.microsoft.com/office/word/2010/wordml" w:rsidP="06259626" wp14:paraId="71BCDD39" wp14:textId="016B9FD7">
      <w:pPr>
        <w:pStyle w:val="Normal"/>
      </w:pPr>
    </w:p>
    <w:p xmlns:wp14="http://schemas.microsoft.com/office/word/2010/wordml" w:rsidP="06259626" wp14:paraId="30D4AC5B" wp14:textId="3251E628">
      <w:pPr>
        <w:pStyle w:val="Heading3"/>
        <w:suppressLineNumbers w:val="0"/>
        <w:bidi w:val="0"/>
        <w:spacing w:before="281" w:beforeAutospacing="off" w:after="281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</w:pPr>
      <w:r w:rsidRPr="06259626" w:rsidR="148C85CE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  <w:t>Rubric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3425"/>
        <w:gridCol w:w="940"/>
      </w:tblGrid>
      <w:tr w:rsidR="06259626" w:rsidTr="06259626" w14:paraId="351CFF6C">
        <w:trPr>
          <w:trHeight w:val="300"/>
        </w:trPr>
        <w:tc>
          <w:tcPr>
            <w:tcW w:w="3425" w:type="dxa"/>
            <w:tcMar/>
            <w:vAlign w:val="center"/>
          </w:tcPr>
          <w:p w:rsidR="06259626" w:rsidP="06259626" w:rsidRDefault="06259626" w14:paraId="2553F081" w14:textId="036E8BAA">
            <w:pPr>
              <w:spacing w:before="0" w:beforeAutospacing="off" w:after="0" w:afterAutospacing="off"/>
              <w:jc w:val="center"/>
            </w:pPr>
            <w:r w:rsidRPr="06259626" w:rsidR="06259626">
              <w:rPr>
                <w:b w:val="1"/>
                <w:bCs w:val="1"/>
              </w:rPr>
              <w:t>Criteria</w:t>
            </w:r>
          </w:p>
        </w:tc>
        <w:tc>
          <w:tcPr>
            <w:tcW w:w="940" w:type="dxa"/>
            <w:tcMar/>
            <w:vAlign w:val="center"/>
          </w:tcPr>
          <w:p w:rsidR="06259626" w:rsidP="06259626" w:rsidRDefault="06259626" w14:paraId="65B61E61" w14:textId="2E883E82">
            <w:pPr>
              <w:spacing w:before="0" w:beforeAutospacing="off" w:after="0" w:afterAutospacing="off"/>
              <w:jc w:val="center"/>
            </w:pPr>
            <w:r w:rsidRPr="06259626" w:rsidR="06259626">
              <w:rPr>
                <w:b w:val="1"/>
                <w:bCs w:val="1"/>
              </w:rPr>
              <w:t>Points</w:t>
            </w:r>
          </w:p>
        </w:tc>
      </w:tr>
      <w:tr w:rsidR="06259626" w:rsidTr="06259626" w14:paraId="2F4730E6">
        <w:trPr>
          <w:trHeight w:val="300"/>
        </w:trPr>
        <w:tc>
          <w:tcPr>
            <w:tcW w:w="3425" w:type="dxa"/>
            <w:tcMar/>
            <w:vAlign w:val="center"/>
          </w:tcPr>
          <w:p w:rsidR="06259626" w:rsidP="06259626" w:rsidRDefault="06259626" w14:paraId="76EBF9DE" w14:textId="78B30B91">
            <w:pPr>
              <w:spacing w:before="0" w:beforeAutospacing="off" w:after="0" w:afterAutospacing="off"/>
            </w:pPr>
            <w:r w:rsidR="06259626">
              <w:rPr/>
              <w:t>Completeness of Research</w:t>
            </w:r>
          </w:p>
        </w:tc>
        <w:tc>
          <w:tcPr>
            <w:tcW w:w="940" w:type="dxa"/>
            <w:tcMar/>
            <w:vAlign w:val="center"/>
          </w:tcPr>
          <w:p w:rsidR="06259626" w:rsidP="06259626" w:rsidRDefault="06259626" w14:paraId="08BF2BFE" w14:textId="1D910E3B">
            <w:pPr>
              <w:spacing w:before="0" w:beforeAutospacing="off" w:after="0" w:afterAutospacing="off"/>
            </w:pPr>
            <w:r w:rsidR="06259626">
              <w:rPr/>
              <w:t>40</w:t>
            </w:r>
          </w:p>
        </w:tc>
      </w:tr>
      <w:tr w:rsidR="06259626" w:rsidTr="06259626" w14:paraId="0A686121">
        <w:trPr>
          <w:trHeight w:val="300"/>
        </w:trPr>
        <w:tc>
          <w:tcPr>
            <w:tcW w:w="3425" w:type="dxa"/>
            <w:tcMar/>
            <w:vAlign w:val="center"/>
          </w:tcPr>
          <w:p w:rsidR="06259626" w:rsidP="06259626" w:rsidRDefault="06259626" w14:paraId="60F5FB2E" w14:textId="60F3F4E9">
            <w:pPr>
              <w:spacing w:before="0" w:beforeAutospacing="off" w:after="0" w:afterAutospacing="off"/>
            </w:pPr>
            <w:r w:rsidR="06259626">
              <w:rPr/>
              <w:t>Accuracy of Information</w:t>
            </w:r>
          </w:p>
        </w:tc>
        <w:tc>
          <w:tcPr>
            <w:tcW w:w="940" w:type="dxa"/>
            <w:tcMar/>
            <w:vAlign w:val="center"/>
          </w:tcPr>
          <w:p w:rsidR="06259626" w:rsidP="06259626" w:rsidRDefault="06259626" w14:paraId="7B0E961D" w14:textId="1FE79286">
            <w:pPr>
              <w:spacing w:before="0" w:beforeAutospacing="off" w:after="0" w:afterAutospacing="off"/>
            </w:pPr>
            <w:r w:rsidR="06259626">
              <w:rPr/>
              <w:t>20</w:t>
            </w:r>
          </w:p>
        </w:tc>
      </w:tr>
      <w:tr w:rsidR="06259626" w:rsidTr="06259626" w14:paraId="7BC74EBD">
        <w:trPr>
          <w:trHeight w:val="300"/>
        </w:trPr>
        <w:tc>
          <w:tcPr>
            <w:tcW w:w="3425" w:type="dxa"/>
            <w:tcMar/>
            <w:vAlign w:val="center"/>
          </w:tcPr>
          <w:p w:rsidR="06259626" w:rsidP="06259626" w:rsidRDefault="06259626" w14:paraId="2F06F321" w14:textId="67D34818">
            <w:pPr>
              <w:spacing w:before="0" w:beforeAutospacing="off" w:after="0" w:afterAutospacing="off"/>
            </w:pPr>
            <w:r w:rsidR="06259626">
              <w:rPr/>
              <w:t>Visual Presentation &amp; Creativity</w:t>
            </w:r>
          </w:p>
        </w:tc>
        <w:tc>
          <w:tcPr>
            <w:tcW w:w="940" w:type="dxa"/>
            <w:tcMar/>
            <w:vAlign w:val="center"/>
          </w:tcPr>
          <w:p w:rsidR="06259626" w:rsidP="06259626" w:rsidRDefault="06259626" w14:paraId="6C64D957" w14:textId="398ED412">
            <w:pPr>
              <w:spacing w:before="0" w:beforeAutospacing="off" w:after="0" w:afterAutospacing="off"/>
            </w:pPr>
            <w:r w:rsidR="06259626">
              <w:rPr/>
              <w:t>20</w:t>
            </w:r>
          </w:p>
        </w:tc>
      </w:tr>
      <w:tr w:rsidR="06259626" w:rsidTr="06259626" w14:paraId="18C705D3">
        <w:trPr>
          <w:trHeight w:val="300"/>
        </w:trPr>
        <w:tc>
          <w:tcPr>
            <w:tcW w:w="3425" w:type="dxa"/>
            <w:tcMar/>
            <w:vAlign w:val="center"/>
          </w:tcPr>
          <w:p w:rsidR="06259626" w:rsidP="06259626" w:rsidRDefault="06259626" w14:paraId="282951AF" w14:textId="27CABB48">
            <w:pPr>
              <w:spacing w:before="0" w:beforeAutospacing="off" w:after="0" w:afterAutospacing="off"/>
            </w:pPr>
            <w:r w:rsidR="06259626">
              <w:rPr/>
              <w:t>Clarity &amp; Organization</w:t>
            </w:r>
          </w:p>
        </w:tc>
        <w:tc>
          <w:tcPr>
            <w:tcW w:w="940" w:type="dxa"/>
            <w:tcMar/>
            <w:vAlign w:val="center"/>
          </w:tcPr>
          <w:p w:rsidR="06259626" w:rsidP="06259626" w:rsidRDefault="06259626" w14:paraId="45D30C54" w14:textId="28F3077F">
            <w:pPr>
              <w:spacing w:before="0" w:beforeAutospacing="off" w:after="0" w:afterAutospacing="off"/>
            </w:pPr>
            <w:r w:rsidR="06259626">
              <w:rPr/>
              <w:t>20</w:t>
            </w:r>
          </w:p>
        </w:tc>
      </w:tr>
      <w:tr w:rsidR="06259626" w:rsidTr="06259626" w14:paraId="5EBB3F7B">
        <w:trPr>
          <w:trHeight w:val="300"/>
        </w:trPr>
        <w:tc>
          <w:tcPr>
            <w:tcW w:w="3425" w:type="dxa"/>
            <w:tcMar/>
            <w:vAlign w:val="center"/>
          </w:tcPr>
          <w:p w:rsidR="06259626" w:rsidP="06259626" w:rsidRDefault="06259626" w14:paraId="07DBCAA5" w14:textId="1EA82FE9">
            <w:pPr>
              <w:spacing w:before="0" w:beforeAutospacing="off" w:after="0" w:afterAutospacing="off"/>
            </w:pPr>
            <w:r w:rsidRPr="06259626" w:rsidR="06259626">
              <w:rPr>
                <w:b w:val="1"/>
                <w:bCs w:val="1"/>
              </w:rPr>
              <w:t>Total</w:t>
            </w:r>
          </w:p>
        </w:tc>
        <w:tc>
          <w:tcPr>
            <w:tcW w:w="940" w:type="dxa"/>
            <w:tcMar/>
            <w:vAlign w:val="center"/>
          </w:tcPr>
          <w:p w:rsidR="06259626" w:rsidP="06259626" w:rsidRDefault="06259626" w14:paraId="5EA63942" w14:textId="15EDA565">
            <w:pPr>
              <w:spacing w:before="0" w:beforeAutospacing="off" w:after="0" w:afterAutospacing="off"/>
            </w:pPr>
            <w:r w:rsidRPr="06259626" w:rsidR="06259626">
              <w:rPr>
                <w:b w:val="1"/>
                <w:bCs w:val="1"/>
              </w:rPr>
              <w:t>100</w:t>
            </w:r>
          </w:p>
        </w:tc>
      </w:tr>
    </w:tbl>
    <w:p xmlns:wp14="http://schemas.microsoft.com/office/word/2010/wordml" wp14:paraId="2C078E63" wp14:textId="0C9CF40E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52705e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12A687"/>
    <w:rsid w:val="06259626"/>
    <w:rsid w:val="0ABF8F24"/>
    <w:rsid w:val="0ABF8F24"/>
    <w:rsid w:val="140C333A"/>
    <w:rsid w:val="148C85CE"/>
    <w:rsid w:val="160FEF69"/>
    <w:rsid w:val="28CC6BB0"/>
    <w:rsid w:val="2E6B3EE0"/>
    <w:rsid w:val="31E6E740"/>
    <w:rsid w:val="498ADE55"/>
    <w:rsid w:val="554997D2"/>
    <w:rsid w:val="590EAC25"/>
    <w:rsid w:val="5FC38477"/>
    <w:rsid w:val="64F86204"/>
    <w:rsid w:val="6D12A687"/>
    <w:rsid w:val="6EC5AF4B"/>
    <w:rsid w:val="71C6F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2A687"/>
  <w15:chartTrackingRefBased/>
  <w15:docId w15:val="{B595AB75-63D2-4D72-954E-4AB7385DCA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3">
    <w:uiPriority w:val="9"/>
    <w:name w:val="heading 3"/>
    <w:basedOn w:val="Normal"/>
    <w:next w:val="Normal"/>
    <w:unhideWhenUsed/>
    <w:qFormat/>
    <w:rsid w:val="06259626"/>
    <w:rPr>
      <w:rFonts w:eastAsia="Calibri Light" w:cs="" w:eastAsiaTheme="minorAscii" w:cstheme="majorEastAsia"/>
      <w:color w:val="2F5496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paragraph" w:styleId="ListParagraph">
    <w:uiPriority w:val="34"/>
    <w:name w:val="List Paragraph"/>
    <w:basedOn w:val="Normal"/>
    <w:qFormat/>
    <w:rsid w:val="06259626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c9f8249d078d4f72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EBBFDE-5839-4C1B-9864-8CA3725564E8}"/>
</file>

<file path=customXml/itemProps2.xml><?xml version="1.0" encoding="utf-8"?>
<ds:datastoreItem xmlns:ds="http://schemas.openxmlformats.org/officeDocument/2006/customXml" ds:itemID="{81884305-EC8E-4F58-9F09-8537847858AD}"/>
</file>

<file path=customXml/itemProps3.xml><?xml version="1.0" encoding="utf-8"?>
<ds:datastoreItem xmlns:ds="http://schemas.openxmlformats.org/officeDocument/2006/customXml" ds:itemID="{D698DAB8-92C1-4004-B8BB-39E4D6C87C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2025-06-04T18:44:31Z</dcterms:created>
  <dcterms:modified xsi:type="dcterms:W3CDTF">2025-06-04T19:16:38Z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